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  <w:bookmarkStart w:id="0" w:name="_GoBack"/>
      <w:bookmarkEnd w:id="0"/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 李秀锦   </w:t>
      </w:r>
    </w:p>
    <w:tbl>
      <w:tblPr>
        <w:tblStyle w:val="6"/>
        <w:tblW w:w="5000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3048"/>
        <w:gridCol w:w="3"/>
        <w:gridCol w:w="212"/>
        <w:gridCol w:w="1098"/>
        <w:gridCol w:w="578"/>
        <w:gridCol w:w="1269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第四章第三节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929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幼儿绘本开发实训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《我的衣服》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70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6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40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8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学生已掌握绘本开发的基本流程，了解手绘制作方法，但对“结合幼儿认知发展特点设计绘本”（如色彩认知、生活常识渗透）及“手绘+手工”融合制作的技巧（剪刻、拼贴）认知不足。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能独立完成手绘绘本片段，但在 “将幼儿认知目标（如认识颜色、衣物名称）融入绘本内容”“手工剪刻的精准度与画面搭配” 方面能力薄弱，缺乏 “认知类绘本” 的实训经验。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偏好 “生活化、互动性” 的实训内容，对 “与幼儿生活紧密相关的主题（如衣服、颜色）” 兴趣浓厚，渴望通过手工操作提升绘本制作的多样性与趣味性。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7A6C8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1.能明确《我的衣服》绘本的认知目标（帮助幼儿认识衣物名称与颜色），掌握 “认知目标与绘本内容结合” 的设计方法。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2.掌握 “手绘 + 手工” 融合制作的实训流程（手绘线稿→剪刻造型→拼贴组装→装订）及剪刻、拼贴的操作要点。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93B4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1.通过实训，能独立设计符合幼儿认知的绘本内容（如 “红色毛衣→黑色裤子” 的颜色与衣物对应页面），提升认知类绘本内容设计能力。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2.熟练运用剪刻（沿轮廓精准裁剪）、拼贴（粘贴平整，无褶皱）技巧，完成《我的衣服》绘本制作，提升 “手绘 + 手工” 融合制作能力。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322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8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D74A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1.树立 “以幼儿认知发展为核心” 的绘本设计理念，培养 “注重细节、追求精致” 的手工制作态度。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2.激发对多元制作形式的探索兴趣，增强 “用绘本助力幼儿认知发展” 的职业认同感。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《我的衣服》绘本认知目标与内容的结合设计；“手绘 + 手工” 融合制作的实训流程与剪刻、拼贴技巧。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如何通过画面设计（如衣物摆放位置、颜色搭配）强化幼儿对 “衣物 - 颜色” 的认知记忆；手工剪刻时精准控制轮廓，避免造型变形，确保拼贴后画面协调。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示范操作法、实操训练法、问题引导法、成果互评法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PPT课件、彩铅、马克笔、剪刀、刻刀、A4 纸、白板、相关素材资源。</w:t>
            </w:r>
          </w:p>
          <w:p w14:paraId="1D7ECF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25C77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5000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92B6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情境提问：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“3-4 岁幼儿刚开始认识颜色和衣物，怎样的绘本能帮他们记住‘红色的毛衣、黑色的裤子’？” 引导学生思考 “画面直观、内容重复” 的设计思路。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展示《我的衣服》绘本成品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（翻到 “红色毛衣” 页面，指出 “毛衣造型突出、颜色鲜明” 的特点），明确本次实训主题 —— 制作认知类绘本《我的衣服》。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通过幼儿认知情境，让学生理解实训绘本的教育价值，明确设计方向。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PPT标题页、绘本</w:t>
            </w:r>
            <w:r>
              <w:rPr>
                <w:rFonts w:hint="eastAsia" w:ascii="宋体" w:hAnsi="宋体" w:eastAsia="宋体" w:cs="宋体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我的衣服</w:t>
            </w:r>
            <w:r>
              <w:rPr>
                <w:rFonts w:hint="eastAsia" w:ascii="宋体" w:hAnsi="宋体" w:eastAsia="宋体" w:cs="宋体"/>
                <w:lang w:eastAsia="zh-CN"/>
              </w:rPr>
              <w:t>》</w:t>
            </w:r>
            <w:r>
              <w:rPr>
                <w:rFonts w:hint="eastAsia" w:ascii="宋体" w:hAnsi="宋体" w:eastAsia="宋体" w:cs="宋体"/>
              </w:rPr>
              <w:t>。</w:t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实训技能讲解</w:t>
            </w:r>
          </w:p>
        </w:tc>
        <w:tc>
          <w:tcPr>
            <w:tcW w:w="2809" w:type="pct"/>
            <w:gridSpan w:val="4"/>
            <w:tcBorders>
              <w:tl2br w:val="nil"/>
              <w:tr2bl w:val="nil"/>
            </w:tcBorders>
            <w:shd w:val="clear" w:color="auto" w:fill="auto"/>
            <w:vAlign w:val="top"/>
          </w:tcPr>
          <w:p w14:paraId="561DB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制作方法与要点</w:t>
            </w:r>
          </w:p>
          <w:p w14:paraId="20E685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内容设计讲解：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结合案例讲解 “认知目标融入” 方法 ——“重复句式”（“我有 XX 颜色的 XX 衣物”）、“画面聚焦”（每页只突出 1 种衣物，如毛衣占画面 2/3）、“颜色纯粹”（红色毛衣用纯红色卡纸，无杂色）。</w:t>
            </w:r>
          </w:p>
          <w:p w14:paraId="0534D0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“手绘 + 手工” 技巧示范：</w:t>
            </w:r>
          </w:p>
          <w:p w14:paraId="4F3130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① 手绘：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在素描纸上画衣物轮廓（如毛衣 —— 圆领、长袖，线条简单），标注颜色（红）。</w:t>
            </w:r>
          </w:p>
          <w:p w14:paraId="654A3B4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② 剪刻：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将彩色卡纸覆在轮廓上，用直尺固定，圆头刻刀沿轮廓裁剪（示范 “转弯处慢刻”），避免边缘毛糙。</w:t>
            </w:r>
          </w:p>
          <w:p w14:paraId="74FC55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③ 拼贴：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在 A4 纸（内页）上涂胶棒（均匀涂抹，避免溢胶），将剪好的衣物造型粘贴在中间位置，手绘简单背景（如衣架）。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装订回顾：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简要复习胶圈装订步骤，强调 “内页顺序对齐”。</w:t>
            </w:r>
          </w:p>
        </w:tc>
        <w:tc>
          <w:tcPr>
            <w:tcW w:w="618" w:type="pct"/>
            <w:gridSpan w:val="2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通过详细讲解与示范，让学生掌握认知类绘本内容设计方法与 “手绘 + 手工” 技巧，为实操打基础。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案例分析资源</w:t>
            </w:r>
            <w:r>
              <w:rPr>
                <w:rFonts w:hint="eastAsia" w:ascii="宋体" w:hAnsi="宋体" w:eastAsia="宋体" w:cs="宋体"/>
              </w:rPr>
              <w:t>。</w:t>
            </w: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001395" cy="957580"/>
                  <wp:effectExtent l="0" t="0" r="8255" b="13970"/>
                  <wp:docPr id="2" name="图片 1" descr="2531170_191623643000_2_副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2531170_191623643000_2_副本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395" cy="957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C6B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实训实操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E06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独立 + 协作完成绘本</w:t>
            </w:r>
          </w:p>
          <w:p w14:paraId="7BA632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 阶段一：内容设计与手绘轮廓（15 分钟）</w:t>
            </w:r>
          </w:p>
          <w:p w14:paraId="03352D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学生独立确定绘本内容（6-8 页，含封面，如封面 “我的衣服”+ 内页 “红色毛衣、黑色裤子、黄色围巾、蓝色手套”）。</w:t>
            </w:r>
          </w:p>
          <w:p w14:paraId="7584E1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手绘各页衣物轮廓（素描纸），教师巡视，纠正 “轮廓复杂（如毛衣加过多花纹）”“颜色标注不清” 的问题。</w:t>
            </w:r>
          </w:p>
          <w:p w14:paraId="6EF88F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C867B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阶段二：剪刻与拼贴（25 分钟）</w:t>
            </w:r>
          </w:p>
          <w:p w14:paraId="4D4C4D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学生根据轮廓，在对应颜色卡纸上剪刻衣物造型（使用安全垫，教师强调刻刀安全 —— 不用时合刀，不指向他人）。</w:t>
            </w:r>
          </w:p>
          <w:p w14:paraId="56FB2F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完成剪刻后，将造型拼贴到 A4 内页，添加简短文字（如 “红色，毛衣”，手写体，字体醒目）。</w:t>
            </w:r>
          </w:p>
          <w:p w14:paraId="559A68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③ 教师针对 “拼贴歪斜”“剪刻造型不完整” 等问题，一对一指导（如用直尺辅助对齐粘贴）。</w:t>
            </w:r>
          </w:p>
          <w:p w14:paraId="264D00D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</w:p>
          <w:p w14:paraId="484F87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 阶段三：封面设计与装订（10 分钟）</w:t>
            </w:r>
          </w:p>
          <w:p w14:paraId="350E1D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① 学生设计封面（手绘 “我的衣服” 标题 + 1-2 种衣物造型），完成上色。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</w:rPr>
              <w:t>② 按 “封面→内页→封底（空白 A4 纸）” 顺序整理，打孔、胶圈装订，形成绘本。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 “独立设计 + 手工操作”，让学生沉浸式体验认知类绘本制作过程，教师实时指导，解决实操问题，保障作品质量。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25B7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default" w:ascii="宋体" w:hAnsi="宋体" w:eastAsia="微软雅黑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脚本设计，制作、装订成册</w:t>
            </w: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108710" cy="666750"/>
                  <wp:effectExtent l="0" t="0" r="15240" b="0"/>
                  <wp:docPr id="3" name="图片 2" descr="新建 Microsoft PowerPoint 演示文稿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新建 Microsoft PowerPoint 演示文稿 (2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4459" t="10170" b="135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1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5215" cy="710565"/>
                  <wp:effectExtent l="0" t="0" r="635" b="13335"/>
                  <wp:docPr id="5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71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_GB2312" w:hAnsi="宋体" w:eastAsia="仿宋_GB2312" w:cs="宋体"/>
                <w:szCs w:val="21"/>
                <w:lang w:bidi="ar"/>
              </w:rPr>
              <w:drawing>
                <wp:inline distT="0" distB="0" distL="114300" distR="114300">
                  <wp:extent cx="1123315" cy="731520"/>
                  <wp:effectExtent l="0" t="0" r="635" b="11430"/>
                  <wp:docPr id="4" name="图片 3" descr="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 descr="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16975" t="-1065" r="104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315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089025" cy="886460"/>
                  <wp:effectExtent l="0" t="0" r="15875" b="8890"/>
                  <wp:docPr id="6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9025" cy="886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A7E81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3F245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3C3D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82" w:firstLineChars="200"/>
              <w:jc w:val="left"/>
              <w:textAlignment w:val="auto"/>
              <w:rPr>
                <w:rFonts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</w:pPr>
            <w:r>
              <w:rPr>
                <w:rFonts w:hint="eastAsia" w:ascii="Segoe UI" w:hAnsi="Segoe UI" w:eastAsia="宋体" w:cs="Segoe UI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1.成果</w:t>
            </w:r>
            <w:r>
              <w:rPr>
                <w:rFonts w:ascii="Segoe UI" w:hAnsi="Segoe UI" w:eastAsia="Segoe UI" w:cs="Segoe UI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点评：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随机抽取 3-4 本绘本，从 “认知目标达成（是否清晰展示衣物 - 颜色）、手工精致度（剪刻平整、拼贴整齐）” 点评，学生参与互评（“这本绘本的毛衣剪得很圆，我能一眼看出是毛衣”）。</w:t>
            </w:r>
          </w:p>
          <w:p w14:paraId="6EEA719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82" w:firstLineChars="200"/>
              <w:jc w:val="left"/>
              <w:textAlignment w:val="auto"/>
              <w:rPr>
                <w:rFonts w:hint="default"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</w:pPr>
            <w:r>
              <w:rPr>
                <w:rFonts w:hint="eastAsia" w:ascii="Segoe UI" w:hAnsi="Segoe UI" w:eastAsia="宋体" w:cs="Segoe UI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2.实训</w:t>
            </w:r>
            <w:r>
              <w:rPr>
                <w:rFonts w:hint="eastAsia" w:ascii="Segoe UI" w:hAnsi="Segoe UI" w:eastAsia="Segoe UI" w:cs="Segoe UI"/>
                <w:b/>
                <w:bCs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总结：</w:t>
            </w: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从 “脚本适配性、角色设计、制作工整度” 三方面点评，肯定优点（如 “</w:t>
            </w: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衣物的造型</w:t>
            </w: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设计很生动”），指出改进点（如 “</w:t>
            </w:r>
            <w:r>
              <w:rPr>
                <w:rFonts w:hint="eastAsia" w:ascii="Segoe UI" w:hAnsi="Segoe UI" w:eastAsia="宋体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  <w:lang w:val="en-US" w:eastAsia="zh-CN"/>
              </w:rPr>
              <w:t>手工剪裁太粗糙</w:t>
            </w:r>
            <w:r>
              <w:rPr>
                <w:rFonts w:hint="eastAsia"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”），发放评分表（学生互评 + 教师评分）</w:t>
            </w:r>
            <w:r>
              <w:rPr>
                <w:rFonts w:ascii="Segoe UI" w:hAnsi="Segoe UI" w:eastAsia="Segoe UI" w:cs="Segoe UI"/>
                <w:i w:val="0"/>
                <w:iCs w:val="0"/>
                <w:caps w:val="0"/>
                <w:spacing w:val="0"/>
                <w:sz w:val="24"/>
                <w:szCs w:val="24"/>
                <w:shd w:val="clear" w:fill="FFFFFF"/>
              </w:rPr>
              <w:t>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通过点评与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</w:rPr>
              <w:t>，巩固实训成果，拓展认知类绘本创作思路。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62788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167F50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66A5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2807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0BE1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391B3B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 延伸任务：</w:t>
            </w:r>
          </w:p>
          <w:p w14:paraId="29BFD2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① 优化：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根据点评，修改拼贴歪斜的页面。</w:t>
            </w:r>
          </w:p>
          <w:p w14:paraId="0E5CF8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② 拓展：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尝试以 “幼儿认知水果” 为主题，设计 1 页手工绘本（如 “红色，苹果”），下节课分享。</w:t>
            </w:r>
          </w:p>
        </w:tc>
        <w:tc>
          <w:tcPr>
            <w:tcW w:w="6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t>通过</w:t>
            </w:r>
            <w:r>
              <w:rPr>
                <w:rFonts w:hint="eastAsia" w:ascii="宋体" w:hAnsi="宋体" w:eastAsia="宋体" w:cs="宋体"/>
              </w:rPr>
              <w:t>延伸任务，巩固实训成果，拓展认知类绘本创作思路。</w:t>
            </w:r>
          </w:p>
        </w:tc>
        <w:tc>
          <w:tcPr>
            <w:tcW w:w="871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2776" w:hRule="atLeast"/>
          <w:jc w:val="center"/>
        </w:trPr>
        <w:tc>
          <w:tcPr>
            <w:tcW w:w="70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99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69EFA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456DE8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 w:val="0"/>
                <w:bCs w:val="0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安全问题：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个别学生使用刻刀时用力过大，导致卡纸破损或手部轻微划伤，下次实训需提前强调 “轻刻慢剪”，并准备创可贴备用。</w:t>
            </w:r>
          </w:p>
          <w:p w14:paraId="73C5B3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手工效率：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部分学生剪刻耗时过长，影响装订进度，可提前准备简单衣物造型模板（如毛衣、裤子轮廓），供动手能力较弱的学生参考。</w:t>
            </w:r>
          </w:p>
          <w:p w14:paraId="7B833D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内容创新：</w:t>
            </w:r>
            <w:r>
              <w:rPr>
                <w:rFonts w:hint="eastAsia" w:ascii="宋体" w:hAnsi="宋体" w:eastAsia="宋体" w:cs="宋体"/>
                <w:b w:val="0"/>
                <w:bCs w:val="0"/>
              </w:rPr>
              <w:t>多数学生内容局限于 “颜色 + 衣物”，缺乏创意（如添加 “穿衣服步骤”），下次实训可提供更多认知类绘本案例，启发创新思路。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52A6FD2"/>
    <w:rsid w:val="060001CE"/>
    <w:rsid w:val="081C4AA2"/>
    <w:rsid w:val="0A481E7F"/>
    <w:rsid w:val="0CC2590D"/>
    <w:rsid w:val="0ECE5049"/>
    <w:rsid w:val="0FF07ADB"/>
    <w:rsid w:val="157E36DE"/>
    <w:rsid w:val="15963F56"/>
    <w:rsid w:val="1E686F89"/>
    <w:rsid w:val="21402FFE"/>
    <w:rsid w:val="27C34652"/>
    <w:rsid w:val="2AF53AC2"/>
    <w:rsid w:val="2CD40364"/>
    <w:rsid w:val="30782C0F"/>
    <w:rsid w:val="314032EA"/>
    <w:rsid w:val="379E0C2C"/>
    <w:rsid w:val="381F7DC9"/>
    <w:rsid w:val="3B9A1C8B"/>
    <w:rsid w:val="42C121F4"/>
    <w:rsid w:val="45A26C54"/>
    <w:rsid w:val="45CB4C8D"/>
    <w:rsid w:val="46833623"/>
    <w:rsid w:val="46AD32D0"/>
    <w:rsid w:val="4BBD05CA"/>
    <w:rsid w:val="4BE600F1"/>
    <w:rsid w:val="4DE47673"/>
    <w:rsid w:val="55BF5678"/>
    <w:rsid w:val="5D120857"/>
    <w:rsid w:val="5E290E29"/>
    <w:rsid w:val="5EC07B7B"/>
    <w:rsid w:val="5EE94134"/>
    <w:rsid w:val="60CD4268"/>
    <w:rsid w:val="6513302D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3</Pages>
  <Words>2072</Words>
  <Characters>2117</Characters>
  <Lines>25</Lines>
  <Paragraphs>7</Paragraphs>
  <TotalTime>25</TotalTime>
  <ScaleCrop>false</ScaleCrop>
  <LinksUpToDate>false</LinksUpToDate>
  <CharactersWithSpaces>2253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2025-09-27T01:52:47Z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DAB4E8D5D90042F3925406D1B14699E6_13</vt:lpwstr>
  </property>
</Properties>
</file>